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3F508A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4A29569" w:rsidR="003F508A" w:rsidRPr="00C10CDB" w:rsidRDefault="003F508A" w:rsidP="003F508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048C4">
              <w:rPr>
                <w:rFonts w:ascii="Calibri" w:eastAsia="Calibri" w:hAnsi="Calibri"/>
                <w:b/>
                <w:sz w:val="22"/>
                <w:szCs w:val="22"/>
                <w:lang w:val="bs-Latn-BA"/>
              </w:rPr>
              <w:t xml:space="preserve"> </w:t>
            </w:r>
            <w:bookmarkStart w:id="0" w:name="_Hlk519073081"/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Препознатљив регионални,</w:t>
            </w:r>
            <w:r w:rsidRPr="00D048C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образовни, здравствени, културни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спортски 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  <w:bookmarkEnd w:id="0"/>
          </w:p>
        </w:tc>
        <w:tc>
          <w:tcPr>
            <w:tcW w:w="5101" w:type="dxa"/>
          </w:tcPr>
          <w:p w14:paraId="091AB1FE" w14:textId="523D3EAA" w:rsidR="003F508A" w:rsidRPr="00B92F69" w:rsidRDefault="003F508A" w:rsidP="00E13D8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4.4. 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E13D8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E13D8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F932C4F" w14:textId="77777777" w:rsidR="003F508A" w:rsidRDefault="003F508A" w:rsidP="003F508A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4.4.3. 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еализација спортских садржаја у складу са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Програмом развоја спорта града Бања Л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ука</w:t>
            </w:r>
          </w:p>
          <w:p w14:paraId="71E05F60" w14:textId="3F56BE00" w:rsidR="00F33D3D" w:rsidRPr="00C10CDB" w:rsidRDefault="00F33D3D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905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9051E" w:rsidRPr="008905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</w:t>
            </w:r>
            <w:r w:rsidR="003F50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9051E" w:rsidRPr="008905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4.4.3.4. Развој и унапређење </w:t>
            </w:r>
            <w:r w:rsidR="00737B4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спортске рекреације </w:t>
            </w:r>
            <w:r w:rsidR="004062D6"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508791B" w:rsidR="00F33D3D" w:rsidRPr="00B92F69" w:rsidRDefault="00C10CDB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C10CDB">
              <w:rPr>
                <w:rFonts w:ascii="Calibri" w:hAnsi="Calibri"/>
                <w:sz w:val="20"/>
                <w:szCs w:val="20"/>
                <w:lang w:val="sr-Cyrl-CS"/>
              </w:rPr>
              <w:t>Спортска рекреација представља посебну област физичке културе чијим садржајима требају бити обухваћене све старосне групе и категорије, како у градским тако и у приградским подручијима. Циљ ове области је  подизање нивоа физичког статуса сваког појединца без обзира на узраст и степен тренутих физичких способности, отклањање посљедица савременог начина живота (хипокинезија - недостатак кретања, негативни ефекти радног процеса), а планирање систематског процеса спровођења спортске рекреације не може се реализовати без основних услова за бављење рекреацијом, а то су спортско-рекреативни центри и игралишта.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2C7A2E64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73C1F7CF" w14:textId="22F57F87" w:rsidR="0023680A" w:rsidRPr="00737B4F" w:rsidRDefault="0023680A" w:rsidP="00737B4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BA"/>
              </w:rPr>
              <w:t>Организован и системски приступ у рјешавању проблема везаних за масовно укључивање становништва у редовне програме физичког вјежбања</w:t>
            </w:r>
          </w:p>
          <w:p w14:paraId="2FDC2B69" w14:textId="77777777" w:rsidR="00F33D3D" w:rsidRPr="00737B4F" w:rsidRDefault="0023680A" w:rsidP="00737B4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Подршка квалитетним пројектима из спортске рекреације у оквиру општег интереса у спорт Града Бањалука;</w:t>
            </w:r>
          </w:p>
          <w:p w14:paraId="323C3CCB" w14:textId="173989D5" w:rsidR="0023680A" w:rsidRPr="00737B4F" w:rsidRDefault="00F55EBC" w:rsidP="00737B4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Подизање свијести код грађана о значају и бављењу спортско-рекреативним активностима,</w:t>
            </w:r>
          </w:p>
        </w:tc>
        <w:tc>
          <w:tcPr>
            <w:tcW w:w="5101" w:type="dxa"/>
          </w:tcPr>
          <w:p w14:paraId="1454AA59" w14:textId="1EE0B2A9" w:rsidR="002866D9" w:rsidRPr="00E13D8A" w:rsidRDefault="00F33D3D" w:rsidP="00E13D8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bookmarkStart w:id="1" w:name="_GoBack"/>
            <w:bookmarkEnd w:id="1"/>
          </w:p>
          <w:p w14:paraId="1C2B61E4" w14:textId="1B66AE2D" w:rsidR="00F33D3D" w:rsidRPr="00737B4F" w:rsidRDefault="00F55EBC" w:rsidP="00737B4F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Сви грађани града Бањалуке без обзира на пол, узраст и ниво физичке припремљености.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247D934" w14:textId="49357033" w:rsidR="0023680A" w:rsidRPr="0023680A" w:rsidRDefault="0023680A" w:rsidP="00737B4F">
            <w:pPr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  <w:lang w:val="sr-Cyrl-RS"/>
              </w:rPr>
            </w:pPr>
            <w:r w:rsidRPr="0023680A">
              <w:rPr>
                <w:rFonts w:ascii="Calibri" w:hAnsi="Calibri"/>
                <w:bCs/>
                <w:sz w:val="20"/>
                <w:szCs w:val="20"/>
                <w:lang w:val="sr-Cyrl-RS"/>
              </w:rPr>
              <w:t>До краја 2020., мапирана и повезана спортско-рекреативна инфраструктура и зоне у Граду</w:t>
            </w:r>
            <w:r>
              <w:rPr>
                <w:rFonts w:ascii="Calibri" w:hAnsi="Calibri"/>
                <w:bCs/>
                <w:sz w:val="20"/>
                <w:szCs w:val="20"/>
                <w:lang w:val="sr-Cyrl-RS"/>
              </w:rPr>
              <w:t>;</w:t>
            </w:r>
          </w:p>
          <w:p w14:paraId="4B87DA8A" w14:textId="196DCA09" w:rsidR="00F33D3D" w:rsidRPr="00F55EBC" w:rsidRDefault="0023680A" w:rsidP="00737B4F">
            <w:pPr>
              <w:numPr>
                <w:ilvl w:val="0"/>
                <w:numId w:val="5"/>
              </w:numPr>
              <w:rPr>
                <w:rFonts w:ascii="Calibri" w:hAnsi="Calibri"/>
                <w:bCs/>
                <w:sz w:val="20"/>
                <w:szCs w:val="20"/>
                <w:lang w:val="sr-Cyrl-RS"/>
              </w:rPr>
            </w:pPr>
            <w:r w:rsidRPr="0023680A">
              <w:rPr>
                <w:rFonts w:ascii="Calibri" w:hAnsi="Calibri"/>
                <w:bCs/>
                <w:sz w:val="20"/>
                <w:szCs w:val="20"/>
                <w:lang w:val="sr-Cyrl-RS"/>
              </w:rPr>
              <w:t>Подржано најмање 2  пројекта на годишњем нивоу из спортске рекреације у оквиру општег интереса за спорт Града Бања Лука</w:t>
            </w:r>
            <w:r>
              <w:rPr>
                <w:rFonts w:ascii="Calibri" w:hAnsi="Calibri"/>
                <w:bCs/>
                <w:sz w:val="20"/>
                <w:szCs w:val="20"/>
                <w:lang w:val="sr-Cyrl-RS"/>
              </w:rPr>
              <w:t>;</w:t>
            </w:r>
          </w:p>
        </w:tc>
        <w:tc>
          <w:tcPr>
            <w:tcW w:w="5101" w:type="dxa"/>
          </w:tcPr>
          <w:p w14:paraId="12BEF341" w14:textId="273106DA" w:rsidR="00F33D3D" w:rsidRPr="00E13D8A" w:rsidRDefault="00F33D3D" w:rsidP="00E13D8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49CD464B" w14:textId="06E81C31" w:rsidR="00F55EBC" w:rsidRPr="00E13D8A" w:rsidRDefault="00737B4F" w:rsidP="00737B4F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F55EBC"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рој грађана који се баве сп</w:t>
            </w:r>
            <w:r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ортско-рекративним активностима</w:t>
            </w:r>
          </w:p>
          <w:p w14:paraId="37142E6E" w14:textId="2B278BF5" w:rsidR="00F55EBC" w:rsidRPr="00E13D8A" w:rsidRDefault="00737B4F" w:rsidP="00737B4F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F55EBC"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рој спортских садржаја и инфраструктуре за </w:t>
            </w:r>
            <w:r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спортско-рекреативне активности</w:t>
            </w:r>
          </w:p>
          <w:p w14:paraId="32A13920" w14:textId="2994956D" w:rsidR="00F55EBC" w:rsidRPr="00E13D8A" w:rsidRDefault="00737B4F" w:rsidP="00E13D8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реализованих</w:t>
            </w:r>
            <w:r w:rsidR="00F55EBC" w:rsidRPr="00737B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пројеката из области спортске рекреације.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7D1D908A" w14:textId="245476D2" w:rsidR="0023680A" w:rsidRPr="00737B4F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1C73CAF" w14:textId="3919595D" w:rsidR="0023680A" w:rsidRDefault="0023680A" w:rsidP="00737B4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Пружити предност спортским организацијама које су у систему спорта над спровођењем с</w:t>
            </w:r>
            <w:r w:rsid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портско-рекреативних активности</w:t>
            </w:r>
          </w:p>
          <w:p w14:paraId="66008FF5" w14:textId="77777777" w:rsidR="00737B4F" w:rsidRDefault="00737B4F" w:rsidP="00737B4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мапира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ње</w:t>
            </w: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и повез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ивање</w:t>
            </w: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спортско-рекреативна инфраструктура и зон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а</w:t>
            </w: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у Граду</w:t>
            </w:r>
          </w:p>
          <w:p w14:paraId="296CED8A" w14:textId="02EFEEF6" w:rsidR="0023680A" w:rsidRPr="00737B4F" w:rsidRDefault="00737B4F" w:rsidP="00737B4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Подрж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шка </w:t>
            </w:r>
            <w:r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најмање 2  пројекта на годишњем нивоу из спортске рекреације у оквиру општег интереса за спорт Града Бања Лука</w:t>
            </w:r>
          </w:p>
          <w:p w14:paraId="76A97F96" w14:textId="774AF03D" w:rsidR="00F33D3D" w:rsidRPr="00737B4F" w:rsidRDefault="00737B4F" w:rsidP="00737B4F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К</w:t>
            </w:r>
            <w:r w:rsidR="0023680A"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онтинуирану едукациј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а</w:t>
            </w:r>
            <w:r w:rsidR="0023680A"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у спорту 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-</w:t>
            </w:r>
            <w:r w:rsidR="0023680A" w:rsidRPr="00737B4F">
              <w:rPr>
                <w:rFonts w:ascii="Calibri" w:hAnsi="Calibri"/>
                <w:iCs/>
                <w:sz w:val="20"/>
                <w:szCs w:val="20"/>
                <w:lang w:val="sr-Cyrl-BA"/>
              </w:rPr>
              <w:t>лиценцирање спортских радника ради обављања спортско-рекреативних активности.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973E7CD" w:rsidR="00F33D3D" w:rsidRPr="00B92F69" w:rsidRDefault="0023680A" w:rsidP="00E13D8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године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13D8A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E13D8A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3EF0359" w:rsidR="00EB1C5B" w:rsidRPr="00737B4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37B4F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737B4F">
              <w:rPr>
                <w:rFonts w:ascii="Calibri" w:hAnsi="Calibri"/>
                <w:sz w:val="20"/>
                <w:szCs w:val="20"/>
                <w:lang w:val="sr-Cyrl-CS"/>
              </w:rPr>
              <w:t>121.000,00</w:t>
            </w:r>
          </w:p>
          <w:p w14:paraId="40F3D681" w14:textId="77777777" w:rsidR="00EB1C5B" w:rsidRPr="00737B4F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0AD54CC6" w:rsidR="00EB1C5B" w:rsidRPr="00737B4F" w:rsidRDefault="00EB1C5B" w:rsidP="00737B4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21.000      </w:t>
            </w:r>
            <w:r w:rsidR="00737B4F"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</w:t>
            </w:r>
            <w:r w:rsidR="00737B4F" w:rsidRPr="00737B4F">
              <w:rPr>
                <w:rFonts w:ascii="Calibri" w:hAnsi="Calibri"/>
                <w:sz w:val="20"/>
                <w:szCs w:val="20"/>
              </w:rPr>
              <w:t>2021:</w:t>
            </w:r>
            <w:r w:rsidR="00737B4F" w:rsidRPr="00737B4F">
              <w:rPr>
                <w:rFonts w:ascii="Calibri" w:hAnsi="Calibri"/>
                <w:sz w:val="20"/>
                <w:szCs w:val="20"/>
                <w:lang w:val="sr-Cyrl-CS"/>
              </w:rPr>
              <w:t>25.000</w:t>
            </w:r>
          </w:p>
          <w:p w14:paraId="68378C6A" w14:textId="3B1A1A51" w:rsidR="00EB1C5B" w:rsidRPr="00737B4F" w:rsidRDefault="00EB1C5B" w:rsidP="00737B4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3342FE"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25.000</w:t>
            </w:r>
            <w:r w:rsidR="00737B4F"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</w:t>
            </w:r>
            <w:r w:rsidR="00737B4F" w:rsidRPr="00737B4F">
              <w:rPr>
                <w:rFonts w:ascii="Calibri" w:hAnsi="Calibri"/>
                <w:sz w:val="20"/>
                <w:szCs w:val="20"/>
              </w:rPr>
              <w:t>2022:</w:t>
            </w:r>
            <w:r w:rsidR="00737B4F" w:rsidRPr="00737B4F">
              <w:rPr>
                <w:rFonts w:ascii="Calibri" w:hAnsi="Calibri"/>
                <w:sz w:val="20"/>
                <w:szCs w:val="20"/>
                <w:lang w:val="sr-Cyrl-CS"/>
              </w:rPr>
              <w:t>25.000</w:t>
            </w:r>
          </w:p>
          <w:p w14:paraId="7E1CE9F5" w14:textId="0EB09515" w:rsidR="00F33D3D" w:rsidRPr="00737B4F" w:rsidRDefault="00EB1C5B" w:rsidP="00737B4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3342FE"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25.000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0EDF1E3" w:rsidR="00EB1C5B" w:rsidRPr="00737B4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B2796C"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 w:rsidRPr="00737B4F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372985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DC1CBB3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737B4F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1ACF4" w14:textId="4AE8860A" w:rsidR="00F55EBC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3DAC05A3" w14:textId="77777777" w:rsidR="00F55EBC" w:rsidRPr="00F55EBC" w:rsidRDefault="00F55EBC" w:rsidP="00F55E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6BD384DB" w14:textId="0D3C72B6" w:rsidR="00F55EBC" w:rsidRPr="00737B4F" w:rsidRDefault="00F55EBC" w:rsidP="00F55EB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Недовољна заинтересованост грађана за учешће у програмима 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>спортске рекреације</w:t>
            </w:r>
          </w:p>
          <w:p w14:paraId="5B2E3BD3" w14:textId="7C6956ED" w:rsidR="00F55EBC" w:rsidRPr="00737B4F" w:rsidRDefault="00F55EBC" w:rsidP="00737B4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37B4F">
              <w:rPr>
                <w:rFonts w:ascii="Calibri" w:hAnsi="Calibri"/>
                <w:sz w:val="20"/>
                <w:szCs w:val="20"/>
                <w:lang w:val="sr-Cyrl-RS"/>
              </w:rPr>
              <w:t>Смањење буџетских средстава планираних за суфинанс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>ирање програма у области спорта</w:t>
            </w:r>
          </w:p>
          <w:p w14:paraId="533D2F92" w14:textId="77777777" w:rsidR="00F55EBC" w:rsidRDefault="00F55EBC" w:rsidP="00F55E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556B1974" w14:textId="48B82347" w:rsidR="00F55EBC" w:rsidRPr="00F55EBC" w:rsidRDefault="00F55EBC" w:rsidP="00F55E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2DAC3C2" w14:textId="10EF49F3" w:rsidR="00F55EBC" w:rsidRPr="00737B4F" w:rsidRDefault="00EB1C5B" w:rsidP="00737B4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C444C90" w14:textId="4DFB64DA" w:rsidR="00F55EBC" w:rsidRPr="00F55EBC" w:rsidRDefault="00F55EBC" w:rsidP="00F55E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Министраство, породице, омладине и спорта;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Спортске организације које своје програмске активности реализују на подручју града Бањалука</w:t>
            </w:r>
          </w:p>
        </w:tc>
        <w:tc>
          <w:tcPr>
            <w:tcW w:w="5101" w:type="dxa"/>
            <w:shd w:val="clear" w:color="auto" w:fill="FFFFFF" w:themeFill="background1"/>
          </w:tcPr>
          <w:p w14:paraId="723EF44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A81A486" w:rsidR="0023680A" w:rsidRPr="00B2796C" w:rsidRDefault="0023680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2796C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</w:t>
            </w:r>
            <w:r w:rsidR="00737B4F">
              <w:rPr>
                <w:rFonts w:ascii="Calibri" w:hAnsi="Calibri"/>
                <w:sz w:val="20"/>
                <w:szCs w:val="20"/>
                <w:lang w:val="sr-Cyrl-RS"/>
              </w:rPr>
              <w:t xml:space="preserve"> здравсто, омладину и спорт/</w:t>
            </w:r>
            <w:r w:rsidR="00737B4F">
              <w:t xml:space="preserve"> </w:t>
            </w:r>
            <w:r w:rsidR="00737B4F" w:rsidRPr="00737B4F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D5F48"/>
    <w:multiLevelType w:val="hybridMultilevel"/>
    <w:tmpl w:val="1F76725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A78E7"/>
    <w:multiLevelType w:val="hybridMultilevel"/>
    <w:tmpl w:val="EAF6A6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354CC2"/>
    <w:multiLevelType w:val="hybridMultilevel"/>
    <w:tmpl w:val="6A48B7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78D41A3"/>
    <w:multiLevelType w:val="hybridMultilevel"/>
    <w:tmpl w:val="7EEA4D6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32683C"/>
    <w:multiLevelType w:val="hybridMultilevel"/>
    <w:tmpl w:val="44E8F85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6398C"/>
    <w:multiLevelType w:val="hybridMultilevel"/>
    <w:tmpl w:val="E7FC3D5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210281"/>
    <w:rsid w:val="0023680A"/>
    <w:rsid w:val="002866D9"/>
    <w:rsid w:val="002A1A41"/>
    <w:rsid w:val="002E081E"/>
    <w:rsid w:val="003342FE"/>
    <w:rsid w:val="003F508A"/>
    <w:rsid w:val="004062D6"/>
    <w:rsid w:val="006B359A"/>
    <w:rsid w:val="00737B4F"/>
    <w:rsid w:val="0089051E"/>
    <w:rsid w:val="008C616E"/>
    <w:rsid w:val="00B2796C"/>
    <w:rsid w:val="00B92F69"/>
    <w:rsid w:val="00BC7D92"/>
    <w:rsid w:val="00BD0805"/>
    <w:rsid w:val="00C10CDB"/>
    <w:rsid w:val="00E06CBA"/>
    <w:rsid w:val="00E13D8A"/>
    <w:rsid w:val="00EB1C5B"/>
    <w:rsid w:val="00F20638"/>
    <w:rsid w:val="00F33D3D"/>
    <w:rsid w:val="00F55EB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9</cp:revision>
  <dcterms:created xsi:type="dcterms:W3CDTF">2018-09-04T08:05:00Z</dcterms:created>
  <dcterms:modified xsi:type="dcterms:W3CDTF">2018-10-05T14:15:00Z</dcterms:modified>
</cp:coreProperties>
</file>